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60E7" w14:textId="77777777" w:rsidR="00DC57D9" w:rsidRDefault="00DC57D9">
      <w:pPr>
        <w:spacing w:after="0" w:line="259" w:lineRule="auto"/>
        <w:ind w:left="0" w:right="61" w:firstLine="0"/>
        <w:jc w:val="center"/>
        <w:rPr>
          <w:rFonts w:ascii="Arial" w:eastAsia="Arial" w:hAnsi="Arial" w:cs="Arial"/>
          <w:b/>
          <w:sz w:val="32"/>
        </w:rPr>
      </w:pPr>
    </w:p>
    <w:p w14:paraId="3E5D5582" w14:textId="0A281647" w:rsidR="00DC57D9" w:rsidRDefault="00DC57D9">
      <w:pPr>
        <w:spacing w:after="0" w:line="259" w:lineRule="auto"/>
        <w:ind w:left="0" w:right="61" w:firstLine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noProof/>
          <w:sz w:val="32"/>
        </w:rPr>
        <w:drawing>
          <wp:inline distT="0" distB="0" distL="0" distR="0" wp14:anchorId="4AE5E6C9" wp14:editId="253C0211">
            <wp:extent cx="658495" cy="817245"/>
            <wp:effectExtent l="0" t="0" r="825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76EB8" w14:textId="620583AE" w:rsidR="002C2651" w:rsidRDefault="002C2651">
      <w:pPr>
        <w:spacing w:after="0" w:line="259" w:lineRule="auto"/>
        <w:ind w:left="0" w:right="61" w:firstLine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CITTA’ DI AIROLA</w:t>
      </w:r>
    </w:p>
    <w:p w14:paraId="4FF4592F" w14:textId="77777777" w:rsidR="00511FF6" w:rsidRDefault="00467EAE">
      <w:pPr>
        <w:spacing w:after="0" w:line="259" w:lineRule="auto"/>
        <w:ind w:left="0" w:right="61" w:firstLine="0"/>
        <w:jc w:val="center"/>
        <w:rPr>
          <w:b/>
          <w:i/>
          <w:sz w:val="28"/>
        </w:rPr>
      </w:pPr>
      <w:r>
        <w:rPr>
          <w:rFonts w:ascii="Arial" w:eastAsia="Arial" w:hAnsi="Arial" w:cs="Arial"/>
          <w:b/>
          <w:sz w:val="32"/>
        </w:rPr>
        <w:t>Provincia di Benevento</w:t>
      </w:r>
      <w:r>
        <w:rPr>
          <w:b/>
          <w:i/>
          <w:sz w:val="28"/>
        </w:rPr>
        <w:t xml:space="preserve"> </w:t>
      </w:r>
    </w:p>
    <w:p w14:paraId="52B70A39" w14:textId="77777777" w:rsidR="004E3ED5" w:rsidRDefault="004E3ED5">
      <w:pPr>
        <w:spacing w:after="0" w:line="259" w:lineRule="auto"/>
        <w:ind w:left="0" w:right="61" w:firstLine="0"/>
        <w:jc w:val="center"/>
        <w:rPr>
          <w:b/>
          <w:i/>
          <w:sz w:val="28"/>
        </w:rPr>
      </w:pPr>
    </w:p>
    <w:p w14:paraId="53100BDD" w14:textId="623176D7" w:rsidR="004E3ED5" w:rsidRDefault="004E3ED5" w:rsidP="002061EA">
      <w:pPr>
        <w:spacing w:after="0" w:line="259" w:lineRule="auto"/>
        <w:ind w:left="0" w:right="61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Servizi</w:t>
      </w:r>
      <w:r w:rsidR="001E38CA">
        <w:rPr>
          <w:b/>
          <w:i/>
          <w:sz w:val="28"/>
        </w:rPr>
        <w:t xml:space="preserve"> Politiche Sociali</w:t>
      </w:r>
    </w:p>
    <w:p w14:paraId="61983052" w14:textId="7B37B185" w:rsidR="00511FF6" w:rsidRDefault="00467EAE">
      <w:pPr>
        <w:spacing w:after="0" w:line="259" w:lineRule="auto"/>
        <w:ind w:left="0" w:right="35" w:firstLine="0"/>
        <w:jc w:val="center"/>
        <w:rPr>
          <w:b/>
          <w:sz w:val="32"/>
        </w:rPr>
      </w:pPr>
      <w:r>
        <w:rPr>
          <w:b/>
          <w:sz w:val="32"/>
        </w:rPr>
        <w:t xml:space="preserve">AVVISO PUBBLICO </w:t>
      </w:r>
    </w:p>
    <w:p w14:paraId="2D1FD4F1" w14:textId="3938EB6E" w:rsidR="00AA10DF" w:rsidRPr="00AA10DF" w:rsidRDefault="00AA10DF" w:rsidP="00AA10DF">
      <w:pPr>
        <w:spacing w:after="0" w:line="259" w:lineRule="auto"/>
        <w:ind w:left="0" w:right="61"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</w:t>
      </w:r>
      <w:proofErr w:type="spellStart"/>
      <w:r w:rsidRPr="00AA10DF">
        <w:rPr>
          <w:b/>
          <w:i/>
          <w:sz w:val="20"/>
          <w:szCs w:val="20"/>
        </w:rPr>
        <w:t>Prot</w:t>
      </w:r>
      <w:proofErr w:type="spellEnd"/>
      <w:r w:rsidRPr="00AA10DF">
        <w:rPr>
          <w:b/>
          <w:i/>
          <w:sz w:val="20"/>
          <w:szCs w:val="20"/>
        </w:rPr>
        <w:t>. n.15602 del04.12.2020</w:t>
      </w:r>
    </w:p>
    <w:p w14:paraId="26829355" w14:textId="2E7F1957" w:rsidR="00511FF6" w:rsidRDefault="00511FF6">
      <w:pPr>
        <w:spacing w:after="0" w:line="259" w:lineRule="auto"/>
        <w:ind w:left="26" w:right="0" w:firstLine="0"/>
        <w:jc w:val="center"/>
      </w:pPr>
    </w:p>
    <w:p w14:paraId="528971A7" w14:textId="77777777" w:rsidR="0096567C" w:rsidRDefault="00467EAE" w:rsidP="004E3ED5">
      <w:pPr>
        <w:pStyle w:val="Titolo1"/>
        <w:spacing w:after="10" w:line="249" w:lineRule="auto"/>
        <w:ind w:right="0" w:hanging="10"/>
        <w:rPr>
          <w:sz w:val="24"/>
        </w:rPr>
      </w:pPr>
      <w:r>
        <w:rPr>
          <w:sz w:val="24"/>
        </w:rPr>
        <w:t>ASSEGNAZIONE Dl BUONI SPESA UNA TANTUM</w:t>
      </w:r>
    </w:p>
    <w:p w14:paraId="47070E71" w14:textId="29915F01" w:rsidR="00F9247F" w:rsidRPr="00F9247F" w:rsidRDefault="00467EAE" w:rsidP="00F9247F">
      <w:pPr>
        <w:pStyle w:val="Titolo1"/>
        <w:spacing w:after="10" w:line="249" w:lineRule="auto"/>
        <w:ind w:right="0" w:hanging="10"/>
        <w:rPr>
          <w:sz w:val="24"/>
          <w:szCs w:val="24"/>
        </w:rPr>
      </w:pPr>
      <w:r>
        <w:rPr>
          <w:sz w:val="24"/>
        </w:rPr>
        <w:t xml:space="preserve"> Al NUCLEI FAMILIARI IN C</w:t>
      </w:r>
      <w:r w:rsidR="000126A8">
        <w:rPr>
          <w:sz w:val="24"/>
        </w:rPr>
        <w:t xml:space="preserve">ONDIZIONI Dl DISAGIO ECONOMICO </w:t>
      </w:r>
      <w:r w:rsidR="00F9247F">
        <w:rPr>
          <w:sz w:val="24"/>
        </w:rPr>
        <w:t>AGGRAVATO</w:t>
      </w:r>
      <w:r w:rsidR="0096567C">
        <w:rPr>
          <w:sz w:val="24"/>
        </w:rPr>
        <w:t xml:space="preserve"> DALLA EMERGENZA </w:t>
      </w:r>
      <w:proofErr w:type="gramStart"/>
      <w:r w:rsidR="00F9247F" w:rsidRPr="00F9247F">
        <w:rPr>
          <w:sz w:val="24"/>
          <w:szCs w:val="24"/>
        </w:rPr>
        <w:t>EPIDEMIOLOGICA  COVID</w:t>
      </w:r>
      <w:proofErr w:type="gramEnd"/>
      <w:r w:rsidR="00F9247F" w:rsidRPr="00F9247F">
        <w:rPr>
          <w:sz w:val="24"/>
          <w:szCs w:val="24"/>
        </w:rPr>
        <w:t>-19</w:t>
      </w:r>
    </w:p>
    <w:p w14:paraId="7A5AD9AD" w14:textId="56D0E442" w:rsidR="00511FF6" w:rsidRDefault="00511FF6" w:rsidP="004E3ED5">
      <w:pPr>
        <w:pStyle w:val="Titolo1"/>
        <w:spacing w:after="10" w:line="249" w:lineRule="auto"/>
        <w:ind w:right="0" w:hanging="10"/>
      </w:pPr>
    </w:p>
    <w:p w14:paraId="4691A502" w14:textId="03C46F35" w:rsidR="00511FF6" w:rsidRDefault="00511FF6">
      <w:pPr>
        <w:spacing w:after="0" w:line="259" w:lineRule="auto"/>
        <w:ind w:left="0" w:right="3" w:firstLine="0"/>
        <w:jc w:val="center"/>
      </w:pPr>
    </w:p>
    <w:p w14:paraId="5C741E88" w14:textId="5314903E" w:rsidR="00511FF6" w:rsidRDefault="00467EAE">
      <w:pPr>
        <w:spacing w:after="46"/>
        <w:ind w:left="-5" w:right="46"/>
      </w:pPr>
      <w:r>
        <w:t>Vista l’Ordinanza della Protezione Civile n. 658 del 29/3/2020, recante misure e risorse per la solidarietà alimentare ed in particolare l’artic</w:t>
      </w:r>
      <w:r w:rsidR="004E3ED5">
        <w:t>olo 2 in base al quale ciascun C</w:t>
      </w:r>
      <w:r>
        <w:t xml:space="preserve">omune è autorizzato all’acquisizione, in deroga al </w:t>
      </w:r>
      <w:proofErr w:type="spellStart"/>
      <w:r>
        <w:t>Dlgs</w:t>
      </w:r>
      <w:proofErr w:type="spellEnd"/>
      <w:r>
        <w:t>. n.50/16: a) di buoni spesa utilizzabili per l’acquisto di generi alimentari presso gli esercizi commerciali contenuti nell’elenco pubblicato da ciascun comune nel proprio sito istituzionale; b) di generi alimentari</w:t>
      </w:r>
      <w:r w:rsidR="00B34AD3">
        <w:t xml:space="preserve"> o prodotti di prima necessità;</w:t>
      </w:r>
    </w:p>
    <w:p w14:paraId="2ABEF582" w14:textId="4C62DBC3" w:rsidR="00765451" w:rsidRPr="00765451" w:rsidRDefault="00765451" w:rsidP="00765451">
      <w:pPr>
        <w:pStyle w:val="provvr0"/>
        <w:jc w:val="both"/>
      </w:pPr>
      <w:r w:rsidRPr="00765451">
        <w:t>V</w:t>
      </w:r>
      <w:r w:rsidR="009D7785">
        <w:t>isto</w:t>
      </w:r>
      <w:r w:rsidRPr="00765451">
        <w:t xml:space="preserve"> il D.L </w:t>
      </w:r>
      <w:r w:rsidRPr="00765451">
        <w:rPr>
          <w:iCs/>
          <w:bdr w:val="none" w:sz="0" w:space="0" w:color="auto" w:frame="1"/>
        </w:rPr>
        <w:t xml:space="preserve">23 novembre 2020, n. 154 “ </w:t>
      </w:r>
      <w:r w:rsidRPr="00765451">
        <w:rPr>
          <w:bdr w:val="none" w:sz="0" w:space="0" w:color="auto" w:frame="1"/>
        </w:rPr>
        <w:t xml:space="preserve">Misure finanziarie urgenti connesse all'emergenza epidemiologica da </w:t>
      </w:r>
      <w:proofErr w:type="spellStart"/>
      <w:r w:rsidRPr="00765451">
        <w:rPr>
          <w:bdr w:val="none" w:sz="0" w:space="0" w:color="auto" w:frame="1"/>
        </w:rPr>
        <w:t>C</w:t>
      </w:r>
      <w:r w:rsidR="002E1079">
        <w:rPr>
          <w:bdr w:val="none" w:sz="0" w:space="0" w:color="auto" w:frame="1"/>
        </w:rPr>
        <w:t>ovid</w:t>
      </w:r>
      <w:proofErr w:type="spellEnd"/>
      <w:r w:rsidR="006F280C">
        <w:rPr>
          <w:bdr w:val="none" w:sz="0" w:space="0" w:color="auto" w:frame="1"/>
        </w:rPr>
        <w:t xml:space="preserve"> </w:t>
      </w:r>
      <w:r w:rsidRPr="00765451">
        <w:rPr>
          <w:bdr w:val="none" w:sz="0" w:space="0" w:color="auto" w:frame="1"/>
        </w:rPr>
        <w:t xml:space="preserve">-19 “, </w:t>
      </w:r>
      <w:hyperlink r:id="rId7" w:tgtFrame="_blank" w:history="1">
        <w:r w:rsidRPr="00343839">
          <w:rPr>
            <w:rStyle w:val="Collegamentoipertestuale"/>
            <w:color w:val="auto"/>
            <w:u w:val="none"/>
            <w:bdr w:val="none" w:sz="0" w:space="0" w:color="auto" w:frame="1"/>
          </w:rPr>
          <w:t xml:space="preserve"> pubblicato in GU Serie Generale n.291 del 23-11-2020</w:t>
        </w:r>
      </w:hyperlink>
      <w:r w:rsidRPr="00343839">
        <w:rPr>
          <w:bdr w:val="none" w:sz="0" w:space="0" w:color="auto" w:frame="1"/>
        </w:rPr>
        <w:t>,</w:t>
      </w:r>
      <w:r w:rsidRPr="00765451">
        <w:rPr>
          <w:bdr w:val="none" w:sz="0" w:space="0" w:color="auto" w:frame="1"/>
        </w:rPr>
        <w:t xml:space="preserve"> che stanzia risorse  ai Comuni per l’adozione di misure urgenti di solidarietà alimentare, da attuare </w:t>
      </w:r>
      <w:r w:rsidRPr="00765451">
        <w:rPr>
          <w:iCs/>
          <w:bdr w:val="none" w:sz="0" w:space="0" w:color="auto" w:frame="1"/>
        </w:rPr>
        <w:t xml:space="preserve"> sulla base della predetta </w:t>
      </w:r>
      <w:r w:rsidRPr="00765451">
        <w:t>OCDPC n. 658/2020 e attraverso le modalità di cui all'art. 2, comma 4, lettera a della medesima Ordinanza, ossia attraverso la erogazione di “buoni spesa” o "voucher" cartacei ai nuclei familiari con difficoltà economiche conseguenti alle misure restrittive per contrastare la pandemia del virus C</w:t>
      </w:r>
      <w:r w:rsidR="002E1079">
        <w:t>ovid</w:t>
      </w:r>
      <w:r w:rsidRPr="00765451">
        <w:t>-19</w:t>
      </w:r>
      <w:r w:rsidRPr="00765451">
        <w:rPr>
          <w:bdr w:val="none" w:sz="0" w:space="0" w:color="auto" w:frame="1"/>
        </w:rPr>
        <w:t xml:space="preserve">;  </w:t>
      </w:r>
    </w:p>
    <w:p w14:paraId="4F69FB0E" w14:textId="0DC48948" w:rsidR="00C53215" w:rsidRDefault="00C53215" w:rsidP="00C53215">
      <w:pPr>
        <w:spacing w:after="46"/>
        <w:ind w:left="-5" w:right="46"/>
      </w:pPr>
      <w:r>
        <w:t xml:space="preserve">Vista la Delibera di G.C. </w:t>
      </w:r>
      <w:r w:rsidRPr="00513656">
        <w:rPr>
          <w:color w:val="auto"/>
        </w:rPr>
        <w:t>n.</w:t>
      </w:r>
      <w:bookmarkStart w:id="0" w:name="_GoBack"/>
      <w:bookmarkEnd w:id="0"/>
      <w:r w:rsidR="00513656">
        <w:t>164/202</w:t>
      </w:r>
      <w:r>
        <w:t xml:space="preserve">0   ad oggetto </w:t>
      </w:r>
      <w:proofErr w:type="gramStart"/>
      <w:r>
        <w:t xml:space="preserve">“ </w:t>
      </w:r>
      <w:r w:rsidRPr="00C53215">
        <w:t>D</w:t>
      </w:r>
      <w:r w:rsidR="002E1079">
        <w:t>ecreto</w:t>
      </w:r>
      <w:proofErr w:type="gramEnd"/>
      <w:r w:rsidRPr="00C53215">
        <w:t>-L</w:t>
      </w:r>
      <w:r w:rsidR="002E1079">
        <w:t>egge</w:t>
      </w:r>
      <w:r w:rsidRPr="00C53215">
        <w:t xml:space="preserve"> 23 novembre 2020, n. 154  " Misure finanziarie urgenti connesse all'emergenza epidemiologica da C</w:t>
      </w:r>
      <w:r w:rsidR="002E1079">
        <w:t>ovid</w:t>
      </w:r>
      <w:r w:rsidRPr="00C53215">
        <w:t xml:space="preserve">-19" -  Indirizzi al Responsabile dei Servizi Sociali in ordine alle </w:t>
      </w:r>
      <w:proofErr w:type="spellStart"/>
      <w:r w:rsidRPr="00C53215">
        <w:t>modalita’</w:t>
      </w:r>
      <w:proofErr w:type="spellEnd"/>
      <w:r w:rsidRPr="00C53215">
        <w:t xml:space="preserve"> di erogazione del beneficio - Variazione DUP, Bilancio e PEG 2020/2022. </w:t>
      </w:r>
      <w:r>
        <w:t>“, dichiarata immediatamente eseguibile;</w:t>
      </w:r>
    </w:p>
    <w:p w14:paraId="55CA27B7" w14:textId="47628D45" w:rsidR="00A20DFE" w:rsidRDefault="00A20DFE" w:rsidP="00C53215">
      <w:pPr>
        <w:spacing w:after="46"/>
        <w:ind w:left="-5" w:right="46"/>
      </w:pPr>
    </w:p>
    <w:p w14:paraId="2AD25839" w14:textId="57170D61" w:rsidR="00A20DFE" w:rsidRDefault="00A20DFE" w:rsidP="00C53215">
      <w:pPr>
        <w:spacing w:after="46"/>
        <w:ind w:left="-5" w:right="46"/>
      </w:pPr>
      <w:r>
        <w:t>Vista la determina Dirigenziale n.</w:t>
      </w:r>
      <w:r w:rsidR="005D316A">
        <w:t>95</w:t>
      </w:r>
      <w:r>
        <w:t xml:space="preserve">/2020  approvativa del presente Avviso; </w:t>
      </w:r>
    </w:p>
    <w:p w14:paraId="52E48114" w14:textId="77777777" w:rsidR="0096567C" w:rsidRPr="00E93391" w:rsidRDefault="0096567C">
      <w:pPr>
        <w:pStyle w:val="Titolo1"/>
        <w:rPr>
          <w:sz w:val="24"/>
          <w:szCs w:val="24"/>
        </w:rPr>
      </w:pPr>
    </w:p>
    <w:p w14:paraId="6DC43B51" w14:textId="49AED314" w:rsidR="00511FF6" w:rsidRDefault="00467EAE">
      <w:pPr>
        <w:pStyle w:val="Titolo1"/>
      </w:pPr>
      <w:r>
        <w:t xml:space="preserve">SI RENDE NOTO </w:t>
      </w:r>
    </w:p>
    <w:p w14:paraId="1C24928E" w14:textId="77777777" w:rsidR="00511FF6" w:rsidRDefault="00467EA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171C71" w14:textId="55F0D548" w:rsidR="00511FF6" w:rsidRDefault="00467EAE">
      <w:pPr>
        <w:ind w:left="-5" w:right="46"/>
      </w:pPr>
      <w:r>
        <w:t>che può essere presentata domanda per beneficiare dell’assegnazione di buoni spesa a favore dei nuclei familiari che hanno reale necessità, a causa degli effetti economici derivanti dall’emergenza epidemiologica, di rifornirsi nel breve periodo di generi</w:t>
      </w:r>
      <w:r w:rsidR="0096567C">
        <w:t xml:space="preserve"> alimentari e prodotti di prima necessità</w:t>
      </w:r>
      <w:r>
        <w:t xml:space="preserve">. </w:t>
      </w:r>
    </w:p>
    <w:p w14:paraId="0BAAE023" w14:textId="77777777" w:rsidR="00511FF6" w:rsidRDefault="00467EA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656453" w14:textId="77777777" w:rsidR="00511FF6" w:rsidRDefault="00467EAE">
      <w:pPr>
        <w:pStyle w:val="Titolo2"/>
        <w:ind w:left="0"/>
      </w:pPr>
      <w:r>
        <w:t xml:space="preserve">DESTINATARI E CRITERI </w:t>
      </w:r>
    </w:p>
    <w:p w14:paraId="34A18C31" w14:textId="77777777" w:rsidR="00774636" w:rsidRDefault="00774636">
      <w:pPr>
        <w:ind w:left="-5" w:right="46"/>
      </w:pPr>
    </w:p>
    <w:p w14:paraId="0DC6942E" w14:textId="31E76594" w:rsidR="00511FF6" w:rsidRDefault="00467EAE">
      <w:pPr>
        <w:ind w:left="-5" w:right="46"/>
      </w:pPr>
      <w:r>
        <w:t>Sono destinatari</w:t>
      </w:r>
      <w:r w:rsidR="004E3ED5">
        <w:t xml:space="preserve"> del beneficio</w:t>
      </w:r>
      <w:r>
        <w:t xml:space="preserve"> i nuclei familiari residenti nel Comune di </w:t>
      </w:r>
      <w:r w:rsidR="00AA51D5">
        <w:t>Airola</w:t>
      </w:r>
      <w:r>
        <w:t xml:space="preserve"> che</w:t>
      </w:r>
      <w:r w:rsidR="000E66D6">
        <w:t>,</w:t>
      </w:r>
      <w:r w:rsidR="00774636">
        <w:t xml:space="preserve"> a causa della</w:t>
      </w:r>
      <w:r>
        <w:t xml:space="preserve"> emergenza sanitaria</w:t>
      </w:r>
      <w:r w:rsidR="00774636">
        <w:t xml:space="preserve"> da </w:t>
      </w:r>
      <w:proofErr w:type="spellStart"/>
      <w:r w:rsidR="00774636">
        <w:t>Covid</w:t>
      </w:r>
      <w:proofErr w:type="spellEnd"/>
      <w:r w:rsidR="00774636">
        <w:t xml:space="preserve"> 19</w:t>
      </w:r>
      <w:r w:rsidR="000E66D6">
        <w:t>,</w:t>
      </w:r>
      <w:r>
        <w:t xml:space="preserve"> stanno vivendo una forte crisi economica e non sono coperti da adeguata tutela.  </w:t>
      </w:r>
    </w:p>
    <w:p w14:paraId="7A1CB81B" w14:textId="3ACFD1A7" w:rsidR="00E26930" w:rsidRDefault="00E26930">
      <w:pPr>
        <w:ind w:left="-5" w:right="46"/>
      </w:pPr>
    </w:p>
    <w:p w14:paraId="1093FDAF" w14:textId="565499BC" w:rsidR="00E26930" w:rsidRDefault="00E26930" w:rsidP="00E26930">
      <w:pPr>
        <w:ind w:left="-5" w:right="46"/>
      </w:pPr>
      <w:r>
        <w:t xml:space="preserve">Il buono spesa è una tantum e l’importo </w:t>
      </w:r>
      <w:r w:rsidR="00F60C08">
        <w:t xml:space="preserve">è determinato </w:t>
      </w:r>
      <w:r>
        <w:t xml:space="preserve">come segue: </w:t>
      </w:r>
    </w:p>
    <w:p w14:paraId="1877D8E6" w14:textId="7F079472" w:rsidR="00E26930" w:rsidRDefault="00E26930" w:rsidP="00E26930">
      <w:pPr>
        <w:ind w:left="-5" w:right="46"/>
      </w:pPr>
      <w:r>
        <w:t xml:space="preserve">- Nuclei fino a 2 </w:t>
      </w:r>
      <w:proofErr w:type="gramStart"/>
      <w:r>
        <w:t>persone :</w:t>
      </w:r>
      <w:proofErr w:type="gramEnd"/>
      <w:r>
        <w:t xml:space="preserve"> Importo buono spesa € </w:t>
      </w:r>
      <w:r w:rsidR="008A398C">
        <w:t>15</w:t>
      </w:r>
      <w:r w:rsidR="00F60C08">
        <w:t>0,00;</w:t>
      </w:r>
      <w:r>
        <w:t xml:space="preserve"> </w:t>
      </w:r>
    </w:p>
    <w:p w14:paraId="02529824" w14:textId="77777777" w:rsidR="008A398C" w:rsidRDefault="00E26930" w:rsidP="00E26930">
      <w:pPr>
        <w:ind w:left="-5" w:right="46"/>
      </w:pPr>
      <w:r>
        <w:t xml:space="preserve">- Nuclei da 3 a 4 </w:t>
      </w:r>
      <w:proofErr w:type="gramStart"/>
      <w:r>
        <w:t>persone :</w:t>
      </w:r>
      <w:proofErr w:type="gramEnd"/>
      <w:r>
        <w:t xml:space="preserve"> Importo buono spesa € </w:t>
      </w:r>
      <w:r w:rsidR="00747887">
        <w:t>250</w:t>
      </w:r>
      <w:r>
        <w:t>,00;</w:t>
      </w:r>
    </w:p>
    <w:p w14:paraId="5819EDED" w14:textId="35A35C78" w:rsidR="00E26930" w:rsidRDefault="00E26930" w:rsidP="00E26930">
      <w:pPr>
        <w:ind w:left="-5" w:right="46"/>
      </w:pPr>
      <w:r>
        <w:t xml:space="preserve">- Nuclei con 5 persone o </w:t>
      </w:r>
      <w:proofErr w:type="gramStart"/>
      <w:r>
        <w:t>più :</w:t>
      </w:r>
      <w:proofErr w:type="gramEnd"/>
      <w:r>
        <w:t xml:space="preserve"> Importo buono spesa  € </w:t>
      </w:r>
      <w:r w:rsidR="00747887">
        <w:t>350</w:t>
      </w:r>
      <w:r>
        <w:t xml:space="preserve">,00; </w:t>
      </w:r>
    </w:p>
    <w:p w14:paraId="7103D0F3" w14:textId="77777777" w:rsidR="00E26930" w:rsidRDefault="00E26930">
      <w:pPr>
        <w:ind w:left="-5" w:right="46"/>
      </w:pPr>
    </w:p>
    <w:p w14:paraId="6EF6283C" w14:textId="029312FB" w:rsidR="00D625C2" w:rsidRDefault="00467EAE">
      <w:pPr>
        <w:ind w:left="-5" w:right="46"/>
      </w:pPr>
      <w:r>
        <w:t xml:space="preserve">In relazione alle risorse assegnate </w:t>
      </w:r>
      <w:r w:rsidR="00A83C58">
        <w:t xml:space="preserve">all’Ente </w:t>
      </w:r>
      <w:r>
        <w:t>con</w:t>
      </w:r>
      <w:r w:rsidR="00684D3A">
        <w:t xml:space="preserve"> </w:t>
      </w:r>
      <w:r w:rsidR="00A83C58">
        <w:t xml:space="preserve">il </w:t>
      </w:r>
      <w:proofErr w:type="gramStart"/>
      <w:r w:rsidR="00A83C58">
        <w:t xml:space="preserve">richiamato </w:t>
      </w:r>
      <w:r>
        <w:t xml:space="preserve"> </w:t>
      </w:r>
      <w:r w:rsidR="006F5409" w:rsidRPr="00765451">
        <w:t>D.L</w:t>
      </w:r>
      <w:proofErr w:type="gramEnd"/>
      <w:r w:rsidR="006F5409" w:rsidRPr="00765451">
        <w:t xml:space="preserve"> </w:t>
      </w:r>
      <w:r w:rsidR="006F5409" w:rsidRPr="00765451">
        <w:rPr>
          <w:iCs/>
          <w:bdr w:val="none" w:sz="0" w:space="0" w:color="auto" w:frame="1"/>
        </w:rPr>
        <w:t>23 novembre 2020, n. 154 </w:t>
      </w:r>
      <w:r>
        <w:t xml:space="preserve">, </w:t>
      </w:r>
      <w:r w:rsidR="00A83C58">
        <w:t xml:space="preserve">ai fini della individuazione dei beneficiari </w:t>
      </w:r>
      <w:r>
        <w:t xml:space="preserve"> </w:t>
      </w:r>
      <w:r w:rsidR="004A758F">
        <w:t>s</w:t>
      </w:r>
      <w:r w:rsidR="00F82470">
        <w:t xml:space="preserve">arà data </w:t>
      </w:r>
      <w:r w:rsidR="00F82470" w:rsidRPr="00D51C00">
        <w:rPr>
          <w:b/>
        </w:rPr>
        <w:t>priorità</w:t>
      </w:r>
      <w:r w:rsidR="00F82470">
        <w:t xml:space="preserve"> ai nuclei già seguiti da</w:t>
      </w:r>
      <w:r w:rsidR="004A758F">
        <w:t>i Servizi Sociali</w:t>
      </w:r>
      <w:r w:rsidR="00F82470">
        <w:t xml:space="preserve">, non beneficiari di altre forme di intervento di sostegno pubblico </w:t>
      </w:r>
      <w:r w:rsidR="00C04F84">
        <w:t xml:space="preserve">( </w:t>
      </w:r>
      <w:proofErr w:type="spellStart"/>
      <w:r w:rsidR="00C04F84">
        <w:t>RdC</w:t>
      </w:r>
      <w:proofErr w:type="spellEnd"/>
      <w:r w:rsidR="00C04F84">
        <w:t>, Rei, Naspi, Indennità di mobilità, C</w:t>
      </w:r>
      <w:r w:rsidR="00795613" w:rsidRPr="00795613">
        <w:t>assa integrazione e guadagni,</w:t>
      </w:r>
      <w:r w:rsidR="00D625C2">
        <w:t xml:space="preserve"> </w:t>
      </w:r>
      <w:r w:rsidR="00C04F84">
        <w:t>P</w:t>
      </w:r>
      <w:r w:rsidR="00D625C2">
        <w:t xml:space="preserve">ensione, </w:t>
      </w:r>
      <w:r w:rsidR="00795613" w:rsidRPr="00795613">
        <w:t xml:space="preserve"> altre forme di sostegno pubblico</w:t>
      </w:r>
      <w:r w:rsidR="00D625C2">
        <w:t xml:space="preserve"> </w:t>
      </w:r>
      <w:proofErr w:type="spellStart"/>
      <w:r w:rsidR="00D625C2">
        <w:t>etc</w:t>
      </w:r>
      <w:proofErr w:type="spellEnd"/>
      <w:r w:rsidR="00D625C2">
        <w:t xml:space="preserve"> </w:t>
      </w:r>
      <w:r w:rsidR="00F82470">
        <w:t xml:space="preserve"> ) </w:t>
      </w:r>
      <w:r w:rsidR="00160C61">
        <w:t xml:space="preserve">o </w:t>
      </w:r>
      <w:r w:rsidR="00F82470">
        <w:t>che percepiscono</w:t>
      </w:r>
      <w:r w:rsidR="00160C61">
        <w:t xml:space="preserve"> tali forme di sostegno </w:t>
      </w:r>
      <w:proofErr w:type="spellStart"/>
      <w:r w:rsidR="00160C61">
        <w:t>purche</w:t>
      </w:r>
      <w:proofErr w:type="spellEnd"/>
      <w:r w:rsidR="00160C61">
        <w:t xml:space="preserve">’ di </w:t>
      </w:r>
      <w:r w:rsidR="00D625C2">
        <w:t>importo</w:t>
      </w:r>
      <w:r w:rsidR="00AD62C0">
        <w:t xml:space="preserve">  non superiore ad € 800,00</w:t>
      </w:r>
      <w:r w:rsidR="00F82470">
        <w:t xml:space="preserve">. </w:t>
      </w:r>
    </w:p>
    <w:p w14:paraId="2A903419" w14:textId="1989A862" w:rsidR="00836CEE" w:rsidRDefault="00836CEE">
      <w:pPr>
        <w:ind w:left="-5" w:right="46"/>
      </w:pPr>
    </w:p>
    <w:p w14:paraId="090A4121" w14:textId="5D375BC1" w:rsidR="00836CEE" w:rsidRDefault="00F82470">
      <w:pPr>
        <w:ind w:left="-5" w:right="46"/>
      </w:pPr>
      <w:r>
        <w:t>CRITERI</w:t>
      </w:r>
      <w:r w:rsidR="003D19F1">
        <w:t xml:space="preserve"> E</w:t>
      </w:r>
      <w:r>
        <w:t xml:space="preserve"> PUNTEGGI DA ASSEGNARE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5654"/>
        <w:gridCol w:w="3041"/>
      </w:tblGrid>
      <w:tr w:rsidR="00836CEE" w14:paraId="2EC8C458" w14:textId="77777777" w:rsidTr="00836CEE">
        <w:tc>
          <w:tcPr>
            <w:tcW w:w="426" w:type="dxa"/>
          </w:tcPr>
          <w:p w14:paraId="6D160ECB" w14:textId="36EF24F6" w:rsidR="00836CEE" w:rsidRDefault="00370563">
            <w:pPr>
              <w:ind w:left="0" w:right="46" w:firstLine="0"/>
            </w:pPr>
            <w:r>
              <w:t>a</w:t>
            </w:r>
          </w:p>
        </w:tc>
        <w:tc>
          <w:tcPr>
            <w:tcW w:w="5654" w:type="dxa"/>
          </w:tcPr>
          <w:p w14:paraId="02426B79" w14:textId="7A9C70A4" w:rsidR="00836CEE" w:rsidRDefault="00B1562B">
            <w:pPr>
              <w:ind w:left="0" w:right="46" w:firstLine="0"/>
            </w:pPr>
            <w:r>
              <w:t>P</w:t>
            </w:r>
            <w:r w:rsidR="00836CEE" w:rsidRPr="00836CEE">
              <w:t>resenza di ultra sessantacinquenni nel nucleo familiare oppure di bambini fino a 6 anni</w:t>
            </w:r>
          </w:p>
        </w:tc>
        <w:tc>
          <w:tcPr>
            <w:tcW w:w="3041" w:type="dxa"/>
          </w:tcPr>
          <w:p w14:paraId="4921BFD2" w14:textId="3BE1BBE6" w:rsidR="00836CEE" w:rsidRDefault="00836CEE">
            <w:pPr>
              <w:ind w:left="0" w:right="46" w:firstLine="0"/>
            </w:pPr>
            <w:r>
              <w:t>+ 5 punti</w:t>
            </w:r>
          </w:p>
        </w:tc>
      </w:tr>
      <w:tr w:rsidR="00836CEE" w14:paraId="15BF6BF3" w14:textId="77777777" w:rsidTr="00836CEE">
        <w:tc>
          <w:tcPr>
            <w:tcW w:w="426" w:type="dxa"/>
          </w:tcPr>
          <w:p w14:paraId="67212168" w14:textId="0F69BCD3" w:rsidR="00836CEE" w:rsidRDefault="00370563">
            <w:pPr>
              <w:ind w:left="0" w:right="46" w:firstLine="0"/>
            </w:pPr>
            <w:r>
              <w:t>b</w:t>
            </w:r>
          </w:p>
        </w:tc>
        <w:tc>
          <w:tcPr>
            <w:tcW w:w="5654" w:type="dxa"/>
          </w:tcPr>
          <w:p w14:paraId="7D0B90E2" w14:textId="75315BEB" w:rsidR="00836CEE" w:rsidRDefault="001000BD" w:rsidP="00836CEE">
            <w:pPr>
              <w:ind w:left="0" w:right="46" w:firstLine="0"/>
            </w:pPr>
            <w:r>
              <w:t>P</w:t>
            </w:r>
            <w:r w:rsidR="00836CEE" w:rsidRPr="00836CEE">
              <w:t xml:space="preserve">ortatori di handicap nel nucleo familiare </w:t>
            </w:r>
          </w:p>
        </w:tc>
        <w:tc>
          <w:tcPr>
            <w:tcW w:w="3041" w:type="dxa"/>
          </w:tcPr>
          <w:p w14:paraId="3FC222D7" w14:textId="3745EDD1" w:rsidR="00836CEE" w:rsidRDefault="00836CEE">
            <w:pPr>
              <w:ind w:left="0" w:right="46" w:firstLine="0"/>
            </w:pPr>
            <w:r w:rsidRPr="00836CEE">
              <w:t>+ 5 punti per ogni portatore di handicap presente nel nucleo familiare</w:t>
            </w:r>
          </w:p>
        </w:tc>
      </w:tr>
      <w:tr w:rsidR="00836CEE" w14:paraId="0D4CAD38" w14:textId="77777777" w:rsidTr="00836CEE">
        <w:tc>
          <w:tcPr>
            <w:tcW w:w="426" w:type="dxa"/>
          </w:tcPr>
          <w:p w14:paraId="6B9CF495" w14:textId="667D9AC1" w:rsidR="00836CEE" w:rsidRDefault="00370563">
            <w:pPr>
              <w:ind w:left="0" w:right="46" w:firstLine="0"/>
            </w:pPr>
            <w:r>
              <w:t>c</w:t>
            </w:r>
          </w:p>
        </w:tc>
        <w:tc>
          <w:tcPr>
            <w:tcW w:w="5654" w:type="dxa"/>
          </w:tcPr>
          <w:p w14:paraId="7F5FF7E1" w14:textId="075D53CE" w:rsidR="00836CEE" w:rsidRDefault="00B1562B">
            <w:pPr>
              <w:ind w:left="0" w:right="46" w:firstLine="0"/>
            </w:pPr>
            <w:r>
              <w:t>P</w:t>
            </w:r>
            <w:r w:rsidR="00370563" w:rsidRPr="00370563">
              <w:t>resenza di soggetti affetti da patologie croniche nel nucleo familiare</w:t>
            </w:r>
          </w:p>
        </w:tc>
        <w:tc>
          <w:tcPr>
            <w:tcW w:w="3041" w:type="dxa"/>
          </w:tcPr>
          <w:p w14:paraId="1FB56767" w14:textId="5F3E61C5" w:rsidR="00836CEE" w:rsidRDefault="00370563">
            <w:pPr>
              <w:ind w:left="0" w:right="46" w:firstLine="0"/>
            </w:pPr>
            <w:r w:rsidRPr="00370563">
              <w:t>+ 5 punti per ogni soggetto affetto da patologie croni</w:t>
            </w:r>
            <w:r>
              <w:t>che</w:t>
            </w:r>
          </w:p>
        </w:tc>
      </w:tr>
      <w:tr w:rsidR="00836CEE" w14:paraId="42AAF1E5" w14:textId="77777777" w:rsidTr="00836CEE">
        <w:tc>
          <w:tcPr>
            <w:tcW w:w="426" w:type="dxa"/>
          </w:tcPr>
          <w:p w14:paraId="519DE5CE" w14:textId="7BA6CF7A" w:rsidR="00836CEE" w:rsidRDefault="00370563">
            <w:pPr>
              <w:ind w:left="0" w:right="46" w:firstLine="0"/>
            </w:pPr>
            <w:r>
              <w:t>d</w:t>
            </w:r>
          </w:p>
        </w:tc>
        <w:tc>
          <w:tcPr>
            <w:tcW w:w="5654" w:type="dxa"/>
          </w:tcPr>
          <w:p w14:paraId="3185ECF9" w14:textId="1810C740" w:rsidR="00836CEE" w:rsidRDefault="00370563">
            <w:pPr>
              <w:ind w:left="0" w:right="46" w:firstLine="0"/>
            </w:pPr>
            <w:r w:rsidRPr="00370563">
              <w:t>Numero di componenti del nucleo familiare</w:t>
            </w:r>
          </w:p>
        </w:tc>
        <w:tc>
          <w:tcPr>
            <w:tcW w:w="3041" w:type="dxa"/>
          </w:tcPr>
          <w:p w14:paraId="79E0DDD3" w14:textId="679E6628" w:rsidR="00836CEE" w:rsidRDefault="00370563">
            <w:pPr>
              <w:ind w:left="0" w:right="46" w:firstLine="0"/>
            </w:pPr>
            <w:r w:rsidRPr="00370563">
              <w:t>+ 2 punti per ogni componente il nucleo familiare</w:t>
            </w:r>
          </w:p>
        </w:tc>
      </w:tr>
      <w:tr w:rsidR="00836CEE" w14:paraId="3D81C124" w14:textId="77777777" w:rsidTr="00836CEE">
        <w:tc>
          <w:tcPr>
            <w:tcW w:w="426" w:type="dxa"/>
          </w:tcPr>
          <w:p w14:paraId="330EBCFA" w14:textId="497274B4" w:rsidR="00836CEE" w:rsidRDefault="00370563">
            <w:pPr>
              <w:ind w:left="0" w:right="46" w:firstLine="0"/>
            </w:pPr>
            <w:r>
              <w:t>e</w:t>
            </w:r>
          </w:p>
        </w:tc>
        <w:tc>
          <w:tcPr>
            <w:tcW w:w="5654" w:type="dxa"/>
          </w:tcPr>
          <w:p w14:paraId="5774940B" w14:textId="598DA1CF" w:rsidR="00836CEE" w:rsidRDefault="00B1562B" w:rsidP="00370563">
            <w:pPr>
              <w:ind w:left="0" w:right="46" w:firstLine="0"/>
            </w:pPr>
            <w:r>
              <w:t>S</w:t>
            </w:r>
            <w:r w:rsidR="00370563" w:rsidRPr="00370563">
              <w:t>oggetti già assegnatar</w:t>
            </w:r>
            <w:r w:rsidR="00160C61">
              <w:t>i di sostegno pubblico fino ad €</w:t>
            </w:r>
            <w:r w:rsidR="00370563" w:rsidRPr="00370563">
              <w:t xml:space="preserve"> </w:t>
            </w:r>
            <w:r w:rsidR="00370563">
              <w:t>8</w:t>
            </w:r>
            <w:r w:rsidR="00370563" w:rsidRPr="00370563">
              <w:t>00,00/mese (cassa integrazione ordinaria e in deroga, stipendi, pensioni, pensioni sociali, pensione di inabilità, reddito di cittadinanza, contributi connessi a progetti personalizzati di intervento, assegni di cura, altre indennità speciali connesse all’emergenza coronavirus ecc.)</w:t>
            </w:r>
          </w:p>
        </w:tc>
        <w:tc>
          <w:tcPr>
            <w:tcW w:w="3041" w:type="dxa"/>
          </w:tcPr>
          <w:p w14:paraId="2E603FF1" w14:textId="70BDA851" w:rsidR="00836CEE" w:rsidRDefault="00370563">
            <w:pPr>
              <w:ind w:left="0" w:right="46" w:firstLine="0"/>
            </w:pPr>
            <w:r w:rsidRPr="00370563">
              <w:t>questa tipologia di soggetti viene collocata in graduatoria successivamente a coloro che sono privi di qualsiasi sostegno pubblico, tenendo conto dei criteri di cui alle lettere da a) fino a d)</w:t>
            </w:r>
          </w:p>
        </w:tc>
      </w:tr>
      <w:tr w:rsidR="00B1562B" w14:paraId="1902E2EC" w14:textId="77777777" w:rsidTr="00836CEE">
        <w:tc>
          <w:tcPr>
            <w:tcW w:w="426" w:type="dxa"/>
          </w:tcPr>
          <w:p w14:paraId="225E8E29" w14:textId="7D50C141" w:rsidR="00B1562B" w:rsidRDefault="00B1562B">
            <w:pPr>
              <w:ind w:left="0" w:right="46" w:firstLine="0"/>
            </w:pPr>
            <w:r>
              <w:t>f</w:t>
            </w:r>
          </w:p>
        </w:tc>
        <w:tc>
          <w:tcPr>
            <w:tcW w:w="5654" w:type="dxa"/>
          </w:tcPr>
          <w:p w14:paraId="2080738B" w14:textId="0F3F68F3" w:rsidR="00B1562B" w:rsidRDefault="00B1562B" w:rsidP="00B1562B">
            <w:pPr>
              <w:ind w:left="0" w:right="46" w:firstLine="0"/>
            </w:pPr>
            <w:r>
              <w:t>ISEE (anno 2019  e/o se disponibile anno 2020) non superiore ad € 8.000,00</w:t>
            </w:r>
          </w:p>
        </w:tc>
        <w:tc>
          <w:tcPr>
            <w:tcW w:w="3041" w:type="dxa"/>
          </w:tcPr>
          <w:p w14:paraId="7ADD5B42" w14:textId="13BD8BD0" w:rsidR="00B1562B" w:rsidRPr="00370563" w:rsidRDefault="00B1562B">
            <w:pPr>
              <w:ind w:left="0" w:right="46" w:firstLine="0"/>
            </w:pPr>
            <w:r>
              <w:t xml:space="preserve">Questa tipologia di soggetti viene collocata in graduatoria prima di quelli che risultano avere un  </w:t>
            </w:r>
            <w:proofErr w:type="spellStart"/>
            <w:r>
              <w:t>Isee</w:t>
            </w:r>
            <w:proofErr w:type="spellEnd"/>
            <w:r>
              <w:t xml:space="preserve"> superiore, tenendo conto dei criteri di cui alle lettere da a) fino ad e)</w:t>
            </w:r>
          </w:p>
        </w:tc>
      </w:tr>
    </w:tbl>
    <w:p w14:paraId="3B4BA72B" w14:textId="77777777" w:rsidR="00836CEE" w:rsidRDefault="00836CEE">
      <w:pPr>
        <w:ind w:left="-5" w:right="46"/>
      </w:pPr>
    </w:p>
    <w:p w14:paraId="36CD2F9A" w14:textId="005C4534" w:rsidR="00511FF6" w:rsidRPr="006837F2" w:rsidRDefault="00467EAE">
      <w:pPr>
        <w:spacing w:after="0" w:line="238" w:lineRule="auto"/>
        <w:ind w:left="-5" w:right="44"/>
      </w:pPr>
      <w:r w:rsidRPr="006837F2">
        <w:t>L’</w:t>
      </w:r>
      <w:r w:rsidR="006837F2">
        <w:t>E</w:t>
      </w:r>
      <w:r w:rsidRPr="006837F2">
        <w:t xml:space="preserve">nte si riserva di differenziare l’importo del buono spesa in relazione </w:t>
      </w:r>
      <w:r w:rsidR="008A6AFC" w:rsidRPr="006837F2">
        <w:t xml:space="preserve">alle risorse </w:t>
      </w:r>
      <w:proofErr w:type="gramStart"/>
      <w:r w:rsidR="008A6AFC" w:rsidRPr="006837F2">
        <w:t xml:space="preserve">disponibili,  </w:t>
      </w:r>
      <w:r w:rsidRPr="006837F2">
        <w:t>alle</w:t>
      </w:r>
      <w:proofErr w:type="gramEnd"/>
      <w:r w:rsidR="008A6AFC" w:rsidRPr="006837F2">
        <w:t xml:space="preserve"> effettive </w:t>
      </w:r>
      <w:r w:rsidRPr="006837F2">
        <w:t xml:space="preserve"> fonti di sostentamento </w:t>
      </w:r>
      <w:r w:rsidR="008A6AFC" w:rsidRPr="006837F2">
        <w:t xml:space="preserve">dei richiedenti </w:t>
      </w:r>
      <w:r w:rsidRPr="006837F2">
        <w:t>e</w:t>
      </w:r>
      <w:r w:rsidR="008A6AFC" w:rsidRPr="006837F2">
        <w:t xml:space="preserve"> di </w:t>
      </w:r>
      <w:r w:rsidRPr="006837F2">
        <w:t>altri indicatori di disagio sociale dichiarati nella domanda sotto forma di autocertificazione ai sensi del</w:t>
      </w:r>
      <w:r w:rsidR="007614CE" w:rsidRPr="006837F2">
        <w:t xml:space="preserve"> DPR n.445/2000</w:t>
      </w:r>
      <w:r w:rsidR="00F40DF9" w:rsidRPr="006837F2">
        <w:t>,</w:t>
      </w:r>
      <w:r w:rsidR="007614CE" w:rsidRPr="006837F2">
        <w:t xml:space="preserve"> assoggettata a </w:t>
      </w:r>
      <w:r w:rsidRPr="006837F2">
        <w:t xml:space="preserve"> verifi</w:t>
      </w:r>
      <w:r w:rsidR="007614CE" w:rsidRPr="006837F2">
        <w:t xml:space="preserve">ca da parte dei </w:t>
      </w:r>
      <w:r w:rsidRPr="006837F2">
        <w:t xml:space="preserve">  Servizi Sociali</w:t>
      </w:r>
      <w:r w:rsidR="00392C76" w:rsidRPr="006837F2">
        <w:t>, come in appresso</w:t>
      </w:r>
      <w:r w:rsidR="005067F7" w:rsidRPr="006837F2">
        <w:t>, o attestati dall’Assistente Sociale in servizio presso l’Ente.</w:t>
      </w:r>
    </w:p>
    <w:p w14:paraId="2F5B9B6A" w14:textId="77777777" w:rsidR="00B26A96" w:rsidRDefault="00B26A96">
      <w:pPr>
        <w:pStyle w:val="Titolo2"/>
        <w:ind w:left="0"/>
      </w:pPr>
    </w:p>
    <w:p w14:paraId="60864CF0" w14:textId="319E397A" w:rsidR="00511FF6" w:rsidRDefault="00467EAE">
      <w:pPr>
        <w:pStyle w:val="Titolo2"/>
        <w:ind w:left="0"/>
      </w:pPr>
      <w:r>
        <w:t xml:space="preserve">PRESENTAZIONE DELLA DOMANDA </w:t>
      </w:r>
    </w:p>
    <w:p w14:paraId="1B428E99" w14:textId="298231C6" w:rsidR="00511FF6" w:rsidRDefault="00467EAE" w:rsidP="004147CD">
      <w:pPr>
        <w:ind w:left="-5" w:right="46"/>
      </w:pPr>
      <w:r w:rsidRPr="00765451">
        <w:t xml:space="preserve">La domanda, resa sotto forma </w:t>
      </w:r>
      <w:r w:rsidR="00B8534E" w:rsidRPr="00765451">
        <w:t xml:space="preserve">di dichiarazione </w:t>
      </w:r>
      <w:r w:rsidRPr="00765451">
        <w:t>sostitutiva di atto notorio</w:t>
      </w:r>
      <w:r w:rsidR="00A83F34">
        <w:t>,</w:t>
      </w:r>
      <w:r w:rsidR="00B8534E" w:rsidRPr="00765451">
        <w:t xml:space="preserve"> ex DPR 445/2000</w:t>
      </w:r>
      <w:r w:rsidRPr="00765451">
        <w:t>,</w:t>
      </w:r>
      <w:r w:rsidR="00B8534E" w:rsidRPr="00765451">
        <w:t xml:space="preserve"> </w:t>
      </w:r>
      <w:proofErr w:type="spellStart"/>
      <w:r w:rsidR="00B8534E" w:rsidRPr="00765451">
        <w:t>dovra’</w:t>
      </w:r>
      <w:proofErr w:type="spellEnd"/>
      <w:r w:rsidR="00B8534E" w:rsidRPr="00765451">
        <w:t xml:space="preserve"> essere</w:t>
      </w:r>
      <w:r w:rsidRPr="00765451">
        <w:t xml:space="preserve"> presentata</w:t>
      </w:r>
      <w:r w:rsidR="0009229C" w:rsidRPr="00765451">
        <w:t xml:space="preserve">, entro e non oltre il termine del </w:t>
      </w:r>
      <w:r w:rsidR="00A66597">
        <w:rPr>
          <w:b/>
        </w:rPr>
        <w:t>11</w:t>
      </w:r>
      <w:r w:rsidR="00765451" w:rsidRPr="00765451">
        <w:rPr>
          <w:b/>
        </w:rPr>
        <w:t xml:space="preserve"> </w:t>
      </w:r>
      <w:r w:rsidR="00747887" w:rsidRPr="00765451">
        <w:rPr>
          <w:b/>
        </w:rPr>
        <w:t>dicembre</w:t>
      </w:r>
      <w:r w:rsidR="0009229C" w:rsidRPr="00765451">
        <w:rPr>
          <w:b/>
        </w:rPr>
        <w:t xml:space="preserve"> 2020</w:t>
      </w:r>
      <w:r w:rsidR="0009229C" w:rsidRPr="00765451">
        <w:t xml:space="preserve">, </w:t>
      </w:r>
      <w:r w:rsidR="00B8534E" w:rsidRPr="00765451">
        <w:t>v</w:t>
      </w:r>
      <w:r w:rsidRPr="00765451">
        <w:t>ia mail  all’indirizzo</w:t>
      </w:r>
      <w:r w:rsidRPr="00B8534E">
        <w:rPr>
          <w:b/>
        </w:rPr>
        <w:t xml:space="preserve"> </w:t>
      </w:r>
      <w:hyperlink r:id="rId8" w:history="1">
        <w:r w:rsidR="0009229C" w:rsidRPr="00B8534E">
          <w:rPr>
            <w:rStyle w:val="Collegamentoipertestuale"/>
            <w:b/>
            <w:u w:val="none"/>
          </w:rPr>
          <w:t>segreteria@comune.airola.bn.it</w:t>
        </w:r>
      </w:hyperlink>
      <w:r w:rsidR="0009229C" w:rsidRPr="00B8534E">
        <w:t>.</w:t>
      </w:r>
      <w:r w:rsidR="00B60C13">
        <w:t xml:space="preserve">, secondo il modello allegato al presente avviso. </w:t>
      </w:r>
      <w:r w:rsidR="0009229C" w:rsidRPr="00B8534E">
        <w:t xml:space="preserve"> Solo in caso di </w:t>
      </w:r>
      <w:proofErr w:type="spellStart"/>
      <w:r w:rsidR="0009229C" w:rsidRPr="00B8534E">
        <w:t>impossibilita’</w:t>
      </w:r>
      <w:proofErr w:type="spellEnd"/>
      <w:r w:rsidR="0009229C" w:rsidRPr="00B8534E">
        <w:t xml:space="preserve"> </w:t>
      </w:r>
      <w:r w:rsidR="00DD1370" w:rsidRPr="00B8534E">
        <w:t>alla trasmissione</w:t>
      </w:r>
      <w:r w:rsidR="00DD1370">
        <w:t xml:space="preserve"> vi</w:t>
      </w:r>
      <w:r w:rsidR="0009229C">
        <w:t>a</w:t>
      </w:r>
      <w:r w:rsidR="00DD1370">
        <w:t xml:space="preserve"> </w:t>
      </w:r>
      <w:r w:rsidR="0009229C">
        <w:t xml:space="preserve">mail, la domanda </w:t>
      </w:r>
      <w:proofErr w:type="spellStart"/>
      <w:r w:rsidR="0009229C">
        <w:t>potra’</w:t>
      </w:r>
      <w:proofErr w:type="spellEnd"/>
      <w:r w:rsidR="0009229C">
        <w:t xml:space="preserve"> </w:t>
      </w:r>
      <w:proofErr w:type="gramStart"/>
      <w:r w:rsidR="0009229C">
        <w:t>es</w:t>
      </w:r>
      <w:r w:rsidR="00102496">
        <w:t>s</w:t>
      </w:r>
      <w:r w:rsidR="0009229C">
        <w:t xml:space="preserve">ere </w:t>
      </w:r>
      <w:r w:rsidR="001E38CA">
        <w:t xml:space="preserve"> consegnata</w:t>
      </w:r>
      <w:proofErr w:type="gramEnd"/>
      <w:r w:rsidR="001E38CA">
        <w:t xml:space="preserve"> a mano </w:t>
      </w:r>
      <w:r w:rsidR="0009229C">
        <w:t xml:space="preserve">all’Ufficio Protocollo dell’Ente, </w:t>
      </w:r>
      <w:r w:rsidR="001E38CA">
        <w:t>previ</w:t>
      </w:r>
      <w:r w:rsidR="003C3F65">
        <w:t xml:space="preserve">o appuntamento telefonico al n. </w:t>
      </w:r>
      <w:r w:rsidR="00795613">
        <w:t>0823 711844</w:t>
      </w:r>
      <w:r w:rsidR="00B60C13">
        <w:t>.</w:t>
      </w:r>
      <w:r w:rsidR="001E38CA">
        <w:t xml:space="preserve">  </w:t>
      </w:r>
    </w:p>
    <w:p w14:paraId="5C0EB891" w14:textId="77777777" w:rsidR="006837F2" w:rsidRDefault="006837F2" w:rsidP="004147CD">
      <w:pPr>
        <w:spacing w:after="0" w:line="259" w:lineRule="auto"/>
        <w:ind w:left="0" w:right="35" w:firstLine="0"/>
        <w:rPr>
          <w:b/>
        </w:rPr>
      </w:pPr>
    </w:p>
    <w:p w14:paraId="0642C835" w14:textId="7F822051" w:rsidR="00E01201" w:rsidRDefault="00E01201" w:rsidP="004147CD">
      <w:pPr>
        <w:spacing w:after="0" w:line="259" w:lineRule="auto"/>
        <w:ind w:left="0" w:right="35" w:firstLine="0"/>
        <w:rPr>
          <w:b/>
        </w:rPr>
      </w:pPr>
      <w:r>
        <w:rPr>
          <w:b/>
        </w:rPr>
        <w:t>Le persone che sono risultate beneficiarie del buono spes</w:t>
      </w:r>
      <w:r w:rsidR="001463AE">
        <w:rPr>
          <w:b/>
        </w:rPr>
        <w:t xml:space="preserve">a, di </w:t>
      </w:r>
      <w:proofErr w:type="gramStart"/>
      <w:r w:rsidR="001463AE">
        <w:rPr>
          <w:b/>
        </w:rPr>
        <w:t xml:space="preserve">cui </w:t>
      </w:r>
      <w:r>
        <w:rPr>
          <w:b/>
        </w:rPr>
        <w:t xml:space="preserve"> al</w:t>
      </w:r>
      <w:proofErr w:type="gramEnd"/>
      <w:r w:rsidR="00BF5C9F">
        <w:rPr>
          <w:b/>
        </w:rPr>
        <w:t xml:space="preserve"> precedente A</w:t>
      </w:r>
      <w:r>
        <w:rPr>
          <w:b/>
        </w:rPr>
        <w:t xml:space="preserve">vviso </w:t>
      </w:r>
      <w:r w:rsidRPr="00BF5C9F">
        <w:rPr>
          <w:b/>
        </w:rPr>
        <w:t>pubblico</w:t>
      </w:r>
      <w:r w:rsidR="00E93391" w:rsidRPr="00BF5C9F">
        <w:rPr>
          <w:b/>
        </w:rPr>
        <w:t xml:space="preserve"> </w:t>
      </w:r>
      <w:r w:rsidRPr="00BF5C9F">
        <w:rPr>
          <w:b/>
        </w:rPr>
        <w:t xml:space="preserve"> </w:t>
      </w:r>
      <w:r w:rsidR="00BF5C9F" w:rsidRPr="00BF5C9F">
        <w:rPr>
          <w:b/>
        </w:rPr>
        <w:t xml:space="preserve">del </w:t>
      </w:r>
      <w:r w:rsidRPr="00BF5C9F">
        <w:rPr>
          <w:b/>
        </w:rPr>
        <w:t>6</w:t>
      </w:r>
      <w:r>
        <w:rPr>
          <w:b/>
        </w:rPr>
        <w:t xml:space="preserve"> aprile 2020</w:t>
      </w:r>
      <w:r w:rsidR="00BF5C9F">
        <w:rPr>
          <w:b/>
        </w:rPr>
        <w:t>,</w:t>
      </w:r>
      <w:r>
        <w:rPr>
          <w:b/>
        </w:rPr>
        <w:t xml:space="preserve"> </w:t>
      </w:r>
      <w:r w:rsidR="00D66318">
        <w:t>Prot.4889/20</w:t>
      </w:r>
      <w:r w:rsidR="001463AE">
        <w:rPr>
          <w:b/>
        </w:rPr>
        <w:t xml:space="preserve">, </w:t>
      </w:r>
      <w:r>
        <w:rPr>
          <w:b/>
        </w:rPr>
        <w:t xml:space="preserve"> dovranno </w:t>
      </w:r>
      <w:r w:rsidR="001463AE">
        <w:rPr>
          <w:b/>
        </w:rPr>
        <w:t xml:space="preserve">solo </w:t>
      </w:r>
      <w:r>
        <w:rPr>
          <w:b/>
        </w:rPr>
        <w:t>autocertificare</w:t>
      </w:r>
      <w:r w:rsidR="001463AE">
        <w:rPr>
          <w:b/>
        </w:rPr>
        <w:t xml:space="preserve">, </w:t>
      </w:r>
      <w:r>
        <w:rPr>
          <w:b/>
        </w:rPr>
        <w:t xml:space="preserve"> su apposito </w:t>
      </w:r>
      <w:r>
        <w:rPr>
          <w:b/>
        </w:rPr>
        <w:lastRenderedPageBreak/>
        <w:t>modello</w:t>
      </w:r>
      <w:r w:rsidR="001463AE">
        <w:rPr>
          <w:b/>
        </w:rPr>
        <w:t>,</w:t>
      </w:r>
      <w:r w:rsidR="00B70C5E">
        <w:rPr>
          <w:b/>
        </w:rPr>
        <w:t xml:space="preserve"> </w:t>
      </w:r>
      <w:r w:rsidR="001463AE">
        <w:rPr>
          <w:b/>
        </w:rPr>
        <w:t xml:space="preserve"> </w:t>
      </w:r>
      <w:r w:rsidR="00B70C5E">
        <w:rPr>
          <w:b/>
        </w:rPr>
        <w:t>il permanere dei requisiti già dichiarati nella prima fase e/o qualsiasi variazione</w:t>
      </w:r>
      <w:r w:rsidR="00E93391">
        <w:rPr>
          <w:b/>
        </w:rPr>
        <w:t xml:space="preserve"> sopraggiunta</w:t>
      </w:r>
      <w:r w:rsidR="00B70C5E">
        <w:rPr>
          <w:b/>
        </w:rPr>
        <w:t xml:space="preserve"> ( familiare, occupazionale e reddituale).</w:t>
      </w:r>
    </w:p>
    <w:p w14:paraId="63653D46" w14:textId="77777777" w:rsidR="00511FF6" w:rsidRDefault="00467EAE" w:rsidP="001463A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ECA163" w14:textId="77777777" w:rsidR="00511FF6" w:rsidRDefault="00467EAE">
      <w:pPr>
        <w:pStyle w:val="Titolo2"/>
        <w:ind w:left="0"/>
      </w:pPr>
      <w:r>
        <w:t xml:space="preserve">MODALITA’ UTILIZZO DEI BUONI </w:t>
      </w:r>
    </w:p>
    <w:p w14:paraId="14949B52" w14:textId="77777777" w:rsidR="00B26A96" w:rsidRDefault="00467EAE">
      <w:pPr>
        <w:ind w:left="-5" w:right="46"/>
      </w:pPr>
      <w:r>
        <w:t>I buoni spesa possono essere spesi esclusivamente per l’acquisto di generi alimentari</w:t>
      </w:r>
      <w:r w:rsidR="00B26A96">
        <w:t>e e prodotti di prima necessità</w:t>
      </w:r>
      <w:r>
        <w:t xml:space="preserve"> presso gli esercizi commerciali contenuti nell’elenco</w:t>
      </w:r>
      <w:r w:rsidR="005F52B4">
        <w:t xml:space="preserve"> che sarà</w:t>
      </w:r>
      <w:r>
        <w:t xml:space="preserve"> pubblicato sul sito istituzionale del Comune. </w:t>
      </w:r>
    </w:p>
    <w:p w14:paraId="39F82F94" w14:textId="62C4022E" w:rsidR="00511FF6" w:rsidRDefault="00467EAE">
      <w:pPr>
        <w:ind w:left="-5" w:right="46"/>
      </w:pPr>
      <w:r>
        <w:t xml:space="preserve">Al fine di evitare spostamenti, i beneficiari devono utilizzare i buoni spesa negli esercizi commerciali convenzionati più vicini alla propria abitazione. </w:t>
      </w:r>
    </w:p>
    <w:p w14:paraId="69866020" w14:textId="77777777" w:rsidR="00B26A96" w:rsidRDefault="00467EAE">
      <w:pPr>
        <w:ind w:left="-5" w:right="46"/>
      </w:pPr>
      <w:r>
        <w:t>Sono escluse le bevande alcoliche e superalcoliche.</w:t>
      </w:r>
    </w:p>
    <w:p w14:paraId="014607BA" w14:textId="6322A5AE" w:rsidR="00511FF6" w:rsidRDefault="00467EAE">
      <w:pPr>
        <w:ind w:left="-5" w:right="46"/>
      </w:pPr>
      <w:r>
        <w:t xml:space="preserve">Non è consentita la restituzione neanche parziale del controvalore in moneta del buono. </w:t>
      </w:r>
    </w:p>
    <w:p w14:paraId="49870F4B" w14:textId="77777777" w:rsidR="00B26A96" w:rsidRDefault="00467EAE">
      <w:pPr>
        <w:ind w:left="-5" w:right="46"/>
      </w:pPr>
      <w:r>
        <w:t xml:space="preserve">I buoni spesa saranno numerati e nominativamente intestati al richiedente. </w:t>
      </w:r>
    </w:p>
    <w:p w14:paraId="76A31E91" w14:textId="433B004B" w:rsidR="00511FF6" w:rsidRDefault="00467EAE">
      <w:pPr>
        <w:ind w:left="-5" w:right="46"/>
      </w:pPr>
      <w:r>
        <w:t xml:space="preserve">Il beneficiario, effettuati gli acquisti alimentari, consegnerà il buono originale al commerciante che vi apporrà la data, la firma e gli estremi del documento di identità del beneficiario. Al singolo buono vanno spillati uno o più scontrini fiscali, fino al raggiungimento dell’importo del buono. </w:t>
      </w:r>
    </w:p>
    <w:p w14:paraId="27BFE685" w14:textId="77777777" w:rsidR="00B26A96" w:rsidRDefault="00467EAE">
      <w:pPr>
        <w:ind w:left="-5" w:right="1432"/>
      </w:pPr>
      <w:r>
        <w:t xml:space="preserve">I buoni devono essere spesi entro il periodo di durata dell’emergenza sanitaria. </w:t>
      </w:r>
    </w:p>
    <w:p w14:paraId="6AD8A320" w14:textId="64D44F6B" w:rsidR="00511FF6" w:rsidRDefault="00467EAE">
      <w:pPr>
        <w:ind w:left="-5" w:right="1432"/>
      </w:pPr>
      <w:r>
        <w:t xml:space="preserve">I buoni spesa verranno consegnati </w:t>
      </w:r>
      <w:r w:rsidR="00B26A96">
        <w:t>a cura del</w:t>
      </w:r>
      <w:r>
        <w:t xml:space="preserve"> Comune</w:t>
      </w:r>
      <w:r w:rsidR="00B26A96">
        <w:t xml:space="preserve"> previo contatto telefonico dei beneficiari.</w:t>
      </w:r>
      <w:r>
        <w:t xml:space="preserve"> </w:t>
      </w:r>
    </w:p>
    <w:p w14:paraId="13F6F126" w14:textId="77777777" w:rsidR="00511FF6" w:rsidRDefault="00467E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38DEF4A" w14:textId="77777777" w:rsidR="00511FF6" w:rsidRDefault="00467EAE">
      <w:pPr>
        <w:pStyle w:val="Titolo2"/>
        <w:ind w:left="0"/>
      </w:pPr>
      <w:r>
        <w:t xml:space="preserve">VERIFICHE </w:t>
      </w:r>
    </w:p>
    <w:p w14:paraId="77218B00" w14:textId="2503A4E0" w:rsidR="00511FF6" w:rsidRDefault="00467EAE">
      <w:pPr>
        <w:ind w:left="-5" w:right="46"/>
      </w:pPr>
      <w:r>
        <w:t>Le verifiche, anche successive alla fruizione del beneficio, avverranno d’ufficio sia sulla composizione del nucleo familiare, sia sulla</w:t>
      </w:r>
      <w:r w:rsidR="00B26A96">
        <w:t xml:space="preserve"> fruizione</w:t>
      </w:r>
      <w:r>
        <w:t xml:space="preserve"> </w:t>
      </w:r>
      <w:r w:rsidR="00B26A96">
        <w:t>delle forme di sostegno pubblico,</w:t>
      </w:r>
      <w:r>
        <w:t xml:space="preserve"> reddito di cittadinanza</w:t>
      </w:r>
      <w:r w:rsidR="00B26A96">
        <w:t xml:space="preserve">, cassa integrazione, pensioni </w:t>
      </w:r>
      <w:proofErr w:type="spellStart"/>
      <w:r w:rsidR="00B26A96">
        <w:t>etc</w:t>
      </w:r>
      <w:proofErr w:type="spellEnd"/>
      <w:r>
        <w:t xml:space="preserve"> ovvero su altre tipo</w:t>
      </w:r>
      <w:r w:rsidR="00102496">
        <w:t xml:space="preserve">logie di reddito, sia su tutte le altre situazioni </w:t>
      </w:r>
      <w:proofErr w:type="spellStart"/>
      <w:r w:rsidR="00102496">
        <w:t>autodichiarate</w:t>
      </w:r>
      <w:proofErr w:type="spellEnd"/>
      <w:r w:rsidR="00102496">
        <w:t xml:space="preserve"> dai richiedenti il beneficio.</w:t>
      </w:r>
      <w:r>
        <w:t xml:space="preserve"> </w:t>
      </w:r>
    </w:p>
    <w:p w14:paraId="61167AE0" w14:textId="77777777" w:rsidR="00B26A96" w:rsidRDefault="00B26A96">
      <w:pPr>
        <w:ind w:left="-5" w:right="46"/>
      </w:pPr>
    </w:p>
    <w:p w14:paraId="5CDE63C7" w14:textId="2689CD2F" w:rsidR="00511FF6" w:rsidRDefault="00467EAE">
      <w:pPr>
        <w:spacing w:after="0" w:line="238" w:lineRule="auto"/>
        <w:ind w:left="-5" w:right="44"/>
      </w:pPr>
      <w:r>
        <w:rPr>
          <w:b/>
          <w:u w:val="single" w:color="000000"/>
        </w:rPr>
        <w:t>La dichiarazione mendace comporta l’obbligo di restituzione del beneficio</w:t>
      </w:r>
      <w:r w:rsidR="00B26A96">
        <w:rPr>
          <w:b/>
          <w:u w:val="single" w:color="000000"/>
        </w:rPr>
        <w:t xml:space="preserve">, </w:t>
      </w:r>
      <w:r>
        <w:rPr>
          <w:b/>
          <w:u w:val="single" w:color="000000"/>
        </w:rPr>
        <w:t>la denuncia</w:t>
      </w:r>
      <w:r>
        <w:rPr>
          <w:b/>
        </w:rPr>
        <w:t xml:space="preserve"> </w:t>
      </w:r>
      <w:r>
        <w:rPr>
          <w:b/>
          <w:u w:val="single" w:color="000000"/>
        </w:rPr>
        <w:t>alla competente autorità giudiziaria</w:t>
      </w:r>
      <w:r w:rsidR="005067F7">
        <w:rPr>
          <w:b/>
          <w:u w:val="single" w:color="000000"/>
        </w:rPr>
        <w:t xml:space="preserve">, oltre che il divieto di accesso per il richiedente e per il suo nucleo familiare a futuri benefeci sociali comunali, </w:t>
      </w:r>
    </w:p>
    <w:p w14:paraId="40A4F07C" w14:textId="77777777" w:rsidR="007F08AF" w:rsidRDefault="007F08AF">
      <w:pPr>
        <w:ind w:left="-5" w:right="46"/>
      </w:pPr>
    </w:p>
    <w:p w14:paraId="5AA6AEF8" w14:textId="4FD56661" w:rsidR="00511FF6" w:rsidRPr="00725E78" w:rsidRDefault="00467EAE">
      <w:pPr>
        <w:ind w:left="-5" w:right="46"/>
        <w:rPr>
          <w:u w:val="single"/>
        </w:rPr>
      </w:pPr>
      <w:r>
        <w:t>Gli esercenti che accettino i buoni per acquisti diversi dai prodotti alimentari, che accettino buoni da soggetti diversi dall’intestatario, che restituiscano, anche parzialmente</w:t>
      </w:r>
      <w:r w:rsidR="005067F7">
        <w:t>,</w:t>
      </w:r>
      <w:r>
        <w:t xml:space="preserve"> il controvalore in euro del buono, non avranno diritto al rimborso</w:t>
      </w:r>
      <w:r w:rsidR="005067F7">
        <w:t xml:space="preserve">, </w:t>
      </w:r>
      <w:r>
        <w:t>sar</w:t>
      </w:r>
      <w:r w:rsidR="005067F7">
        <w:t>anno sanzionati come per legge e non potranno sti</w:t>
      </w:r>
      <w:r w:rsidR="007F08AF">
        <w:t>pulare futuri contratti con il C</w:t>
      </w:r>
      <w:r w:rsidR="005067F7">
        <w:t>omune di Airola.</w:t>
      </w:r>
      <w:r w:rsidR="00725E78">
        <w:t xml:space="preserve"> </w:t>
      </w:r>
    </w:p>
    <w:p w14:paraId="47934C97" w14:textId="77777777" w:rsidR="00511FF6" w:rsidRDefault="00467EA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EE174A" w14:textId="77777777" w:rsidR="00511FF6" w:rsidRDefault="00467EAE">
      <w:pPr>
        <w:pStyle w:val="Titolo2"/>
        <w:ind w:left="0"/>
      </w:pPr>
      <w:r>
        <w:t xml:space="preserve">RESPONSABILE DEL PROCEDIMENTO </w:t>
      </w:r>
    </w:p>
    <w:p w14:paraId="61007B4D" w14:textId="7F23C50F" w:rsidR="00511FF6" w:rsidRDefault="00467EAE">
      <w:pPr>
        <w:ind w:left="-5" w:right="46"/>
      </w:pPr>
      <w:r>
        <w:t>Il responsabile del proce</w:t>
      </w:r>
      <w:r w:rsidR="00AA51D5">
        <w:t>dimento è il R</w:t>
      </w:r>
      <w:r w:rsidR="00B8534E">
        <w:t>esponsabile del Servizio Politiche Sociali</w:t>
      </w:r>
      <w:r w:rsidR="00AA51D5">
        <w:t xml:space="preserve"> Maurizio </w:t>
      </w:r>
      <w:proofErr w:type="gramStart"/>
      <w:r w:rsidR="00AA51D5">
        <w:t>Bello</w:t>
      </w:r>
      <w:r>
        <w:t>,.</w:t>
      </w:r>
      <w:proofErr w:type="gramEnd"/>
      <w:r>
        <w:t xml:space="preserve"> </w:t>
      </w:r>
    </w:p>
    <w:p w14:paraId="6A8717E8" w14:textId="77777777" w:rsidR="00511FF6" w:rsidRDefault="00467E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ACFE70" w14:textId="77777777" w:rsidR="00511FF6" w:rsidRDefault="00467EAE">
      <w:pPr>
        <w:pStyle w:val="Titolo2"/>
        <w:ind w:left="0"/>
      </w:pPr>
      <w:r>
        <w:t xml:space="preserve">TRATTAMENTO DEI DATI PERSONALI </w:t>
      </w:r>
    </w:p>
    <w:p w14:paraId="16AA02C1" w14:textId="49CCBBF6" w:rsidR="00511FF6" w:rsidRDefault="00467EAE">
      <w:pPr>
        <w:ind w:left="-5" w:right="46"/>
      </w:pPr>
      <w:r>
        <w:t xml:space="preserve">I dati raccolti saranno trattati, anche con strumenti informatici, ai sensi del </w:t>
      </w:r>
      <w:proofErr w:type="gramStart"/>
      <w:r>
        <w:t>nuovo  Regolamento</w:t>
      </w:r>
      <w:proofErr w:type="gramEnd"/>
      <w:r>
        <w:t xml:space="preserve"> U.E. n. 679 del 2016 </w:t>
      </w:r>
      <w:r w:rsidR="004734A3">
        <w:t xml:space="preserve"> e del </w:t>
      </w:r>
      <w:proofErr w:type="spellStart"/>
      <w:r w:rsidR="004734A3">
        <w:t>Dlgs</w:t>
      </w:r>
      <w:proofErr w:type="spellEnd"/>
      <w:r w:rsidR="004734A3">
        <w:t xml:space="preserve"> 196</w:t>
      </w:r>
      <w:r w:rsidR="003D72D7">
        <w:t>/2</w:t>
      </w:r>
      <w:r w:rsidR="004734A3">
        <w:t xml:space="preserve">003    </w:t>
      </w:r>
      <w:r>
        <w:t xml:space="preserve">sulla Privacy ed esclusivamente nell’ambito della procedura regolata dal presente avviso. </w:t>
      </w:r>
    </w:p>
    <w:p w14:paraId="13386774" w14:textId="77777777" w:rsidR="00511FF6" w:rsidRDefault="00467EA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C2E536" w14:textId="2ADDF9CF" w:rsidR="00511FF6" w:rsidRDefault="00467EAE" w:rsidP="003D72D7">
      <w:pPr>
        <w:ind w:left="-5" w:right="46"/>
      </w:pPr>
      <w:r>
        <w:t>Il pr</w:t>
      </w:r>
      <w:r w:rsidR="00DE7512">
        <w:t>esente avviso è pubblicato all’A</w:t>
      </w:r>
      <w:r>
        <w:t>lbo pretorio on line e su</w:t>
      </w:r>
      <w:r w:rsidR="00DE7512">
        <w:t>l</w:t>
      </w:r>
      <w:r>
        <w:t>l</w:t>
      </w:r>
      <w:r w:rsidR="00DE7512">
        <w:t xml:space="preserve">a home page </w:t>
      </w:r>
      <w:proofErr w:type="gramStart"/>
      <w:r w:rsidR="00DE7512">
        <w:t>del  sito</w:t>
      </w:r>
      <w:proofErr w:type="gramEnd"/>
      <w:r w:rsidR="00DE7512">
        <w:t xml:space="preserve"> internet del Comune www.comune.</w:t>
      </w:r>
      <w:r w:rsidR="003D72D7">
        <w:t>airola.bn.it</w:t>
      </w:r>
      <w:r>
        <w:t xml:space="preserve"> </w:t>
      </w:r>
    </w:p>
    <w:p w14:paraId="01D00AF9" w14:textId="38AABF44" w:rsidR="00511FF6" w:rsidRDefault="00B8534E" w:rsidP="003D72D7">
      <w:pPr>
        <w:ind w:left="-5" w:right="46"/>
      </w:pPr>
      <w:r>
        <w:t xml:space="preserve">Airola </w:t>
      </w:r>
      <w:r w:rsidR="008C3854">
        <w:t>0</w:t>
      </w:r>
      <w:r w:rsidR="00DE7512">
        <w:t>4</w:t>
      </w:r>
      <w:r w:rsidR="008C3854">
        <w:t>/12/2020</w:t>
      </w:r>
      <w:r w:rsidR="00467EAE">
        <w:t xml:space="preserve"> </w:t>
      </w:r>
    </w:p>
    <w:p w14:paraId="115EBBD6" w14:textId="77777777" w:rsidR="002E66F1" w:rsidRDefault="002E66F1" w:rsidP="002E66F1">
      <w:pPr>
        <w:spacing w:after="0" w:line="240" w:lineRule="auto"/>
        <w:ind w:left="3538" w:firstLine="709"/>
        <w:rPr>
          <w:szCs w:val="24"/>
        </w:rPr>
      </w:pPr>
      <w:r w:rsidRPr="00FE317A">
        <w:rPr>
          <w:szCs w:val="24"/>
        </w:rPr>
        <w:t>IL RESPONSABILE DEL</w:t>
      </w:r>
      <w:r>
        <w:rPr>
          <w:szCs w:val="24"/>
        </w:rPr>
        <w:t xml:space="preserve"> SERVIZIO</w:t>
      </w:r>
    </w:p>
    <w:p w14:paraId="7A58BC4F" w14:textId="77777777" w:rsidR="002E66F1" w:rsidRDefault="002E66F1" w:rsidP="002E66F1">
      <w:pPr>
        <w:spacing w:after="0" w:line="240" w:lineRule="auto"/>
        <w:ind w:left="3538" w:firstLine="709"/>
        <w:rPr>
          <w:szCs w:val="24"/>
        </w:rPr>
      </w:pPr>
      <w:r>
        <w:rPr>
          <w:szCs w:val="24"/>
        </w:rPr>
        <w:t xml:space="preserve">        POLITICHE SOCIALI</w:t>
      </w:r>
      <w:r w:rsidRPr="007446FA">
        <w:rPr>
          <w:szCs w:val="24"/>
        </w:rPr>
        <w:t xml:space="preserve">                                                         </w:t>
      </w:r>
      <w:r>
        <w:rPr>
          <w:szCs w:val="24"/>
        </w:rPr>
        <w:t xml:space="preserve">                                                          </w:t>
      </w:r>
    </w:p>
    <w:p w14:paraId="393D0C0D" w14:textId="77777777" w:rsidR="002E66F1" w:rsidRDefault="002E66F1" w:rsidP="002E66F1">
      <w:pPr>
        <w:spacing w:after="0" w:line="240" w:lineRule="auto"/>
        <w:ind w:left="3538" w:firstLine="709"/>
        <w:rPr>
          <w:szCs w:val="24"/>
        </w:rPr>
      </w:pPr>
      <w:r>
        <w:rPr>
          <w:szCs w:val="24"/>
        </w:rPr>
        <w:t xml:space="preserve">                 Bello Maurizio</w:t>
      </w:r>
      <w:r w:rsidRPr="007446FA">
        <w:rPr>
          <w:szCs w:val="24"/>
        </w:rPr>
        <w:t xml:space="preserve"> </w:t>
      </w:r>
    </w:p>
    <w:p w14:paraId="7604112E" w14:textId="77777777" w:rsidR="002E66F1" w:rsidRDefault="002E66F1" w:rsidP="002E66F1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firma omessa ai sensi dell’art.3 del </w:t>
      </w:r>
      <w:proofErr w:type="spellStart"/>
      <w:r>
        <w:rPr>
          <w:szCs w:val="24"/>
        </w:rPr>
        <w:t>Dlgs</w:t>
      </w:r>
      <w:proofErr w:type="spellEnd"/>
      <w:r>
        <w:rPr>
          <w:szCs w:val="24"/>
        </w:rPr>
        <w:t xml:space="preserve"> 39/1993</w:t>
      </w:r>
    </w:p>
    <w:p w14:paraId="60542CD8" w14:textId="638D0402" w:rsidR="00511FF6" w:rsidRDefault="00511FF6">
      <w:pPr>
        <w:spacing w:after="0" w:line="259" w:lineRule="auto"/>
        <w:ind w:left="0" w:right="0" w:firstLine="0"/>
        <w:jc w:val="right"/>
      </w:pPr>
    </w:p>
    <w:sectPr w:rsidR="00511FF6" w:rsidSect="00765451">
      <w:pgSz w:w="11906" w:h="17009"/>
      <w:pgMar w:top="142" w:right="1356" w:bottom="113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50038"/>
    <w:multiLevelType w:val="hybridMultilevel"/>
    <w:tmpl w:val="3DB22C14"/>
    <w:lvl w:ilvl="0" w:tplc="19AE6B42">
      <w:start w:val="2"/>
      <w:numFmt w:val="decimal"/>
      <w:lvlText w:val="%1u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B77"/>
    <w:multiLevelType w:val="hybridMultilevel"/>
    <w:tmpl w:val="CA56DF32"/>
    <w:lvl w:ilvl="0" w:tplc="2F2C18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6B3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44E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C78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0BF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C94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88C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48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810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3A702B"/>
    <w:multiLevelType w:val="hybridMultilevel"/>
    <w:tmpl w:val="D2104DDE"/>
    <w:lvl w:ilvl="0" w:tplc="904646D8">
      <w:start w:val="1"/>
      <w:numFmt w:val="upperLetter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48E4E">
      <w:start w:val="1"/>
      <w:numFmt w:val="decimal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A9A0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8F91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C56D6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6F20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676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85E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F6"/>
    <w:rsid w:val="000126A8"/>
    <w:rsid w:val="000261E1"/>
    <w:rsid w:val="00060D6F"/>
    <w:rsid w:val="0009229C"/>
    <w:rsid w:val="000C551B"/>
    <w:rsid w:val="000E66D6"/>
    <w:rsid w:val="001000BD"/>
    <w:rsid w:val="00102496"/>
    <w:rsid w:val="0012649D"/>
    <w:rsid w:val="001457B9"/>
    <w:rsid w:val="001463AE"/>
    <w:rsid w:val="001572D5"/>
    <w:rsid w:val="00160C61"/>
    <w:rsid w:val="001A72A6"/>
    <w:rsid w:val="001C49A1"/>
    <w:rsid w:val="001E38CA"/>
    <w:rsid w:val="002061EA"/>
    <w:rsid w:val="002C2651"/>
    <w:rsid w:val="002E1079"/>
    <w:rsid w:val="002E66F1"/>
    <w:rsid w:val="002F40DE"/>
    <w:rsid w:val="00343839"/>
    <w:rsid w:val="00370563"/>
    <w:rsid w:val="00392C76"/>
    <w:rsid w:val="003C3F65"/>
    <w:rsid w:val="003D19F1"/>
    <w:rsid w:val="003D72D7"/>
    <w:rsid w:val="003F79DF"/>
    <w:rsid w:val="004147CD"/>
    <w:rsid w:val="00466645"/>
    <w:rsid w:val="00467EAE"/>
    <w:rsid w:val="004734A3"/>
    <w:rsid w:val="004A758F"/>
    <w:rsid w:val="004E3ED5"/>
    <w:rsid w:val="005067F7"/>
    <w:rsid w:val="00511FF6"/>
    <w:rsid w:val="00513656"/>
    <w:rsid w:val="005D316A"/>
    <w:rsid w:val="005F52B4"/>
    <w:rsid w:val="006829B1"/>
    <w:rsid w:val="006837F2"/>
    <w:rsid w:val="00684D3A"/>
    <w:rsid w:val="006B6E22"/>
    <w:rsid w:val="006F280C"/>
    <w:rsid w:val="006F5409"/>
    <w:rsid w:val="00725E78"/>
    <w:rsid w:val="0073458A"/>
    <w:rsid w:val="00747887"/>
    <w:rsid w:val="007614CE"/>
    <w:rsid w:val="00765451"/>
    <w:rsid w:val="00774636"/>
    <w:rsid w:val="0079059C"/>
    <w:rsid w:val="00795613"/>
    <w:rsid w:val="007C708F"/>
    <w:rsid w:val="007F08AF"/>
    <w:rsid w:val="007F59C2"/>
    <w:rsid w:val="008347BB"/>
    <w:rsid w:val="00836CEE"/>
    <w:rsid w:val="0086790E"/>
    <w:rsid w:val="008A398C"/>
    <w:rsid w:val="008A6AFC"/>
    <w:rsid w:val="008C3854"/>
    <w:rsid w:val="00906088"/>
    <w:rsid w:val="00931224"/>
    <w:rsid w:val="00933D87"/>
    <w:rsid w:val="0096567C"/>
    <w:rsid w:val="00971682"/>
    <w:rsid w:val="00992D23"/>
    <w:rsid w:val="009B0C7D"/>
    <w:rsid w:val="009D7785"/>
    <w:rsid w:val="00A20DFE"/>
    <w:rsid w:val="00A536EE"/>
    <w:rsid w:val="00A66597"/>
    <w:rsid w:val="00A83C58"/>
    <w:rsid w:val="00A83F34"/>
    <w:rsid w:val="00AA10DF"/>
    <w:rsid w:val="00AA51D5"/>
    <w:rsid w:val="00AC607D"/>
    <w:rsid w:val="00AD62C0"/>
    <w:rsid w:val="00AF1EAB"/>
    <w:rsid w:val="00AF3596"/>
    <w:rsid w:val="00B1562B"/>
    <w:rsid w:val="00B26A96"/>
    <w:rsid w:val="00B34AD3"/>
    <w:rsid w:val="00B52A9A"/>
    <w:rsid w:val="00B60C13"/>
    <w:rsid w:val="00B70C5E"/>
    <w:rsid w:val="00B76EE3"/>
    <w:rsid w:val="00B83974"/>
    <w:rsid w:val="00B8534E"/>
    <w:rsid w:val="00BD3D80"/>
    <w:rsid w:val="00BF474E"/>
    <w:rsid w:val="00BF5519"/>
    <w:rsid w:val="00BF5C9F"/>
    <w:rsid w:val="00C04F84"/>
    <w:rsid w:val="00C45FC6"/>
    <w:rsid w:val="00C53215"/>
    <w:rsid w:val="00CA4121"/>
    <w:rsid w:val="00D51C00"/>
    <w:rsid w:val="00D625C2"/>
    <w:rsid w:val="00D66318"/>
    <w:rsid w:val="00D95070"/>
    <w:rsid w:val="00DC57D9"/>
    <w:rsid w:val="00DD1370"/>
    <w:rsid w:val="00DE46C5"/>
    <w:rsid w:val="00DE7512"/>
    <w:rsid w:val="00E01201"/>
    <w:rsid w:val="00E13D61"/>
    <w:rsid w:val="00E26930"/>
    <w:rsid w:val="00E902F4"/>
    <w:rsid w:val="00E93391"/>
    <w:rsid w:val="00F40DF9"/>
    <w:rsid w:val="00F60C08"/>
    <w:rsid w:val="00F725D3"/>
    <w:rsid w:val="00F82470"/>
    <w:rsid w:val="00F9247F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0BDB"/>
  <w15:docId w15:val="{AFCA8DD7-27E4-48E7-9C56-750E0AC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" w:line="249" w:lineRule="auto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C55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38C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3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D8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provvr0">
    <w:name w:val="provv_r0"/>
    <w:basedOn w:val="Normale"/>
    <w:rsid w:val="007654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airola.bn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zzettaufficiale.it/eli/gu/2020/11/23/291/sg/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8919-32DF-44CC-A90B-6B59232A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Maurizio CALANDRO Maurizio CALANDRO Maurizio CALANDRO Maurizio CALANDRO Maurizio CALANDRO Maurizio CALANDROv Maurizio CALANDRO</vt:lpstr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Maurizio CALANDRO Maurizio CALANDRO Maurizio CALANDRO Maurizio CALANDRO Maurizio CALANDRO Maurizio CALANDROv Maurizio CALANDRO</dc:title>
  <dc:subject/>
  <dc:creator>CS</dc:creator>
  <cp:keywords/>
  <cp:lastModifiedBy>M.Bello</cp:lastModifiedBy>
  <cp:revision>6</cp:revision>
  <cp:lastPrinted>2020-04-06T11:04:00Z</cp:lastPrinted>
  <dcterms:created xsi:type="dcterms:W3CDTF">2020-12-03T09:50:00Z</dcterms:created>
  <dcterms:modified xsi:type="dcterms:W3CDTF">2020-12-04T10:31:00Z</dcterms:modified>
</cp:coreProperties>
</file>